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727" w:rsidRDefault="00B61A30" w:rsidP="00742C85">
      <w:pPr>
        <w:spacing w:after="0"/>
        <w:jc w:val="center"/>
      </w:pPr>
      <w:bookmarkStart w:id="0" w:name="_GoBack"/>
      <w:bookmarkEnd w:id="0"/>
      <w:r>
        <w:rPr>
          <w:noProof/>
        </w:rPr>
        <w:drawing>
          <wp:inline distT="0" distB="0" distL="0" distR="0" wp14:anchorId="4A16FAD9" wp14:editId="6EA240B4">
            <wp:extent cx="1094812" cy="99014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1452" cy="1023286"/>
                    </a:xfrm>
                    <a:prstGeom prst="rect">
                      <a:avLst/>
                    </a:prstGeom>
                    <a:noFill/>
                    <a:ln>
                      <a:noFill/>
                    </a:ln>
                  </pic:spPr>
                </pic:pic>
              </a:graphicData>
            </a:graphic>
          </wp:inline>
        </w:drawing>
      </w:r>
    </w:p>
    <w:p w:rsidR="00B61A30" w:rsidRDefault="00B61A30" w:rsidP="00742C85">
      <w:pPr>
        <w:spacing w:after="0"/>
        <w:jc w:val="center"/>
      </w:pPr>
    </w:p>
    <w:p w:rsidR="001A7276" w:rsidRPr="00B61A30" w:rsidRDefault="00C60ABF" w:rsidP="00742C85">
      <w:pPr>
        <w:spacing w:after="0"/>
        <w:jc w:val="center"/>
        <w:rPr>
          <w:sz w:val="28"/>
          <w:szCs w:val="28"/>
        </w:rPr>
      </w:pPr>
      <w:r w:rsidRPr="00B61A30">
        <w:rPr>
          <w:sz w:val="28"/>
          <w:szCs w:val="28"/>
        </w:rPr>
        <w:t xml:space="preserve">TechACCESS </w:t>
      </w:r>
      <w:r w:rsidR="002539DD" w:rsidRPr="00B61A30">
        <w:rPr>
          <w:sz w:val="28"/>
          <w:szCs w:val="28"/>
        </w:rPr>
        <w:t xml:space="preserve">Adult Services </w:t>
      </w:r>
      <w:r w:rsidRPr="00B61A30">
        <w:rPr>
          <w:sz w:val="28"/>
          <w:szCs w:val="28"/>
        </w:rPr>
        <w:t>Referral</w:t>
      </w:r>
      <w:r w:rsidR="00935E2A" w:rsidRPr="00B61A30">
        <w:rPr>
          <w:sz w:val="28"/>
          <w:szCs w:val="28"/>
        </w:rPr>
        <w:t xml:space="preserve"> Process</w:t>
      </w:r>
    </w:p>
    <w:p w:rsidR="00C60ABF" w:rsidRDefault="00C60ABF" w:rsidP="00227736">
      <w:pPr>
        <w:spacing w:after="0"/>
      </w:pPr>
    </w:p>
    <w:p w:rsidR="00227736" w:rsidRDefault="00227736" w:rsidP="00227736">
      <w:pPr>
        <w:spacing w:after="0"/>
        <w:sectPr w:rsidR="00227736" w:rsidSect="00B61A30">
          <w:pgSz w:w="12240" w:h="15840"/>
          <w:pgMar w:top="720" w:right="720" w:bottom="720" w:left="720" w:header="720" w:footer="720" w:gutter="0"/>
          <w:cols w:space="720"/>
          <w:docGrid w:linePitch="360"/>
        </w:sectPr>
      </w:pPr>
    </w:p>
    <w:p w:rsidR="00D00378" w:rsidRDefault="00D00378" w:rsidP="00227736">
      <w:pPr>
        <w:spacing w:after="0"/>
      </w:pPr>
      <w:r>
        <w:t>TechACCESS provides services that include individual assessments/evaluation, consultation and device trainings.  Formal assessments and trainings are provided in the areas of Assistive Technology and Augmentative Communication services.</w:t>
      </w:r>
    </w:p>
    <w:p w:rsidR="00D00378" w:rsidRDefault="00D00378" w:rsidP="00227736">
      <w:pPr>
        <w:spacing w:after="0"/>
      </w:pPr>
    </w:p>
    <w:p w:rsidR="00835BBF" w:rsidRPr="00835BBF" w:rsidRDefault="00835BBF" w:rsidP="00227736">
      <w:pPr>
        <w:spacing w:after="0"/>
      </w:pPr>
      <w:r>
        <w:t>When making a referral to TechAC</w:t>
      </w:r>
      <w:r w:rsidR="00F745F6">
        <w:t>C</w:t>
      </w:r>
      <w:r>
        <w:t xml:space="preserve">ESS for an Assistive Technology Evaluation, the following information is needed </w:t>
      </w:r>
      <w:proofErr w:type="gramStart"/>
      <w:r>
        <w:t>in order to</w:t>
      </w:r>
      <w:proofErr w:type="gramEnd"/>
      <w:r>
        <w:t xml:space="preserve"> begin the process</w:t>
      </w:r>
      <w:r w:rsidR="00E75727">
        <w:t xml:space="preserve">.  </w:t>
      </w:r>
      <w:r w:rsidR="009C43A6">
        <w:rPr>
          <w:u w:val="single"/>
        </w:rPr>
        <w:t>Clients</w:t>
      </w:r>
      <w:r w:rsidR="00E75727" w:rsidRPr="00E75727">
        <w:rPr>
          <w:b/>
          <w:u w:val="single"/>
        </w:rPr>
        <w:t xml:space="preserve"> cannot</w:t>
      </w:r>
      <w:r w:rsidR="00E75727" w:rsidRPr="00E75727">
        <w:rPr>
          <w:u w:val="single"/>
        </w:rPr>
        <w:t xml:space="preserve"> be scheduled without this information</w:t>
      </w:r>
      <w:r>
        <w:t>:</w:t>
      </w:r>
    </w:p>
    <w:p w:rsidR="00C60ABF" w:rsidRDefault="00C60ABF" w:rsidP="00C60ABF">
      <w:pPr>
        <w:rPr>
          <w:u w:val="single"/>
        </w:rPr>
        <w:sectPr w:rsidR="00C60ABF" w:rsidSect="00742C85">
          <w:type w:val="continuous"/>
          <w:pgSz w:w="12240" w:h="15840"/>
          <w:pgMar w:top="1440" w:right="1440" w:bottom="1440" w:left="1440" w:header="720" w:footer="720" w:gutter="0"/>
          <w:cols w:space="720"/>
          <w:docGrid w:linePitch="360"/>
        </w:sectPr>
      </w:pPr>
    </w:p>
    <w:p w:rsidR="00C60ABF" w:rsidRDefault="00C60ABF" w:rsidP="00C60ABF">
      <w:pPr>
        <w:pStyle w:val="ListParagraph"/>
        <w:numPr>
          <w:ilvl w:val="0"/>
          <w:numId w:val="1"/>
        </w:numPr>
        <w:spacing w:after="0"/>
        <w:rPr>
          <w:b/>
        </w:rPr>
        <w:sectPr w:rsidR="00C60ABF" w:rsidSect="00742C85">
          <w:type w:val="continuous"/>
          <w:pgSz w:w="12240" w:h="15840"/>
          <w:pgMar w:top="1440" w:right="1800" w:bottom="1440" w:left="1800" w:header="720" w:footer="720" w:gutter="0"/>
          <w:cols w:space="720"/>
          <w:docGrid w:linePitch="360"/>
        </w:sectPr>
      </w:pPr>
    </w:p>
    <w:p w:rsidR="00C60ABF" w:rsidRPr="00742C85" w:rsidRDefault="00C60ABF" w:rsidP="00C60ABF">
      <w:pPr>
        <w:pStyle w:val="ListParagraph"/>
        <w:numPr>
          <w:ilvl w:val="0"/>
          <w:numId w:val="1"/>
        </w:numPr>
        <w:spacing w:after="0"/>
        <w:rPr>
          <w:b/>
        </w:rPr>
      </w:pPr>
      <w:r w:rsidRPr="00742C85">
        <w:rPr>
          <w:b/>
        </w:rPr>
        <w:t>Authorization to Provide Services which specifies what type o</w:t>
      </w:r>
      <w:r w:rsidR="004920B4" w:rsidRPr="00742C85">
        <w:rPr>
          <w:b/>
        </w:rPr>
        <w:t>f AT s</w:t>
      </w:r>
      <w:r w:rsidRPr="00742C85">
        <w:rPr>
          <w:b/>
        </w:rPr>
        <w:t>ervice is being requested</w:t>
      </w:r>
    </w:p>
    <w:p w:rsidR="00C60ABF" w:rsidRPr="00742C85" w:rsidRDefault="00C60ABF" w:rsidP="00C60ABF">
      <w:pPr>
        <w:spacing w:after="0"/>
        <w:ind w:left="720"/>
        <w:rPr>
          <w:i/>
        </w:rPr>
      </w:pPr>
      <w:r w:rsidRPr="00742C85">
        <w:rPr>
          <w:i/>
        </w:rPr>
        <w:t xml:space="preserve">Signed by </w:t>
      </w:r>
      <w:r w:rsidR="00870D36">
        <w:rPr>
          <w:i/>
        </w:rPr>
        <w:t>individual</w:t>
      </w:r>
      <w:r w:rsidRPr="00742C85">
        <w:rPr>
          <w:i/>
        </w:rPr>
        <w:t xml:space="preserve"> with fiscal responsibility</w:t>
      </w:r>
      <w:r w:rsidR="00835BBF" w:rsidRPr="00742C85">
        <w:rPr>
          <w:i/>
        </w:rPr>
        <w:t>.  It is important that the payment source is identified before the referral is made.</w:t>
      </w:r>
      <w:r w:rsidR="00870D36">
        <w:rPr>
          <w:i/>
        </w:rPr>
        <w:t xml:space="preserve">  If Private Pay is being used, we will require a deposit equal to 25% of the cost of the service.  You will also need to fill out a Private Pay Form.  </w:t>
      </w:r>
    </w:p>
    <w:p w:rsidR="00C60ABF" w:rsidRPr="00742C85" w:rsidRDefault="00C60ABF" w:rsidP="00C60ABF">
      <w:pPr>
        <w:pStyle w:val="ListParagraph"/>
        <w:numPr>
          <w:ilvl w:val="0"/>
          <w:numId w:val="1"/>
        </w:numPr>
        <w:spacing w:after="0"/>
        <w:rPr>
          <w:i/>
        </w:rPr>
      </w:pPr>
      <w:r w:rsidRPr="00742C85">
        <w:rPr>
          <w:b/>
        </w:rPr>
        <w:t>TechACCESS Referral for Assistive Technology Form</w:t>
      </w:r>
    </w:p>
    <w:p w:rsidR="00C60ABF" w:rsidRPr="00742C85" w:rsidRDefault="009C43A6" w:rsidP="00C60ABF">
      <w:pPr>
        <w:pStyle w:val="ListParagraph"/>
        <w:numPr>
          <w:ilvl w:val="0"/>
          <w:numId w:val="1"/>
        </w:numPr>
        <w:spacing w:after="0"/>
        <w:rPr>
          <w:i/>
        </w:rPr>
      </w:pPr>
      <w:r>
        <w:rPr>
          <w:b/>
        </w:rPr>
        <w:t>Current Service Plan and c</w:t>
      </w:r>
      <w:r w:rsidR="00C60ABF" w:rsidRPr="00742C85">
        <w:rPr>
          <w:b/>
        </w:rPr>
        <w:t xml:space="preserve">urrent relevant evaluations </w:t>
      </w:r>
      <w:r w:rsidR="00C60ABF" w:rsidRPr="00742C85">
        <w:t xml:space="preserve">(educational, therapeutic, neuropsychological, vision, </w:t>
      </w:r>
      <w:r w:rsidR="00835BBF" w:rsidRPr="00742C85">
        <w:t xml:space="preserve">vocational, </w:t>
      </w:r>
      <w:r w:rsidR="00C60ABF" w:rsidRPr="00742C85">
        <w:t>etc.)</w:t>
      </w:r>
    </w:p>
    <w:p w:rsidR="00C60ABF" w:rsidRPr="00742C85" w:rsidRDefault="00C60ABF" w:rsidP="00C60ABF">
      <w:pPr>
        <w:pStyle w:val="ListParagraph"/>
        <w:numPr>
          <w:ilvl w:val="0"/>
          <w:numId w:val="1"/>
        </w:numPr>
        <w:spacing w:after="0"/>
        <w:rPr>
          <w:i/>
        </w:rPr>
      </w:pPr>
      <w:r w:rsidRPr="00742C85">
        <w:rPr>
          <w:b/>
        </w:rPr>
        <w:t>Consent to Evaluate and Release of Information forms</w:t>
      </w:r>
    </w:p>
    <w:p w:rsidR="00D63D42" w:rsidRPr="00E75727" w:rsidRDefault="00D00378" w:rsidP="00C60ABF">
      <w:pPr>
        <w:pStyle w:val="ListParagraph"/>
        <w:numPr>
          <w:ilvl w:val="0"/>
          <w:numId w:val="1"/>
        </w:numPr>
        <w:spacing w:after="0"/>
      </w:pPr>
      <w:r w:rsidRPr="00E75727">
        <w:rPr>
          <w:b/>
        </w:rPr>
        <w:t xml:space="preserve">Contact person who can </w:t>
      </w:r>
      <w:r w:rsidR="00E75727" w:rsidRPr="00E75727">
        <w:rPr>
          <w:b/>
        </w:rPr>
        <w:t>act as a liaison between us,</w:t>
      </w:r>
      <w:r w:rsidR="009C43A6">
        <w:rPr>
          <w:b/>
        </w:rPr>
        <w:t xml:space="preserve"> client</w:t>
      </w:r>
      <w:r w:rsidR="00935E2A">
        <w:rPr>
          <w:b/>
        </w:rPr>
        <w:t xml:space="preserve"> and family</w:t>
      </w:r>
      <w:r w:rsidRPr="00E75727">
        <w:rPr>
          <w:b/>
        </w:rPr>
        <w:t xml:space="preserve"> </w:t>
      </w:r>
    </w:p>
    <w:p w:rsidR="00E75727" w:rsidRPr="00D63D42" w:rsidRDefault="00E75727" w:rsidP="00E75727">
      <w:pPr>
        <w:pStyle w:val="ListParagraph"/>
        <w:spacing w:after="0"/>
      </w:pPr>
    </w:p>
    <w:p w:rsidR="00185EC0" w:rsidRDefault="00835BBF" w:rsidP="00835BBF">
      <w:r>
        <w:t xml:space="preserve">It is important that all members of the team are included in the evaluation process.  </w:t>
      </w:r>
    </w:p>
    <w:p w:rsidR="00835BBF" w:rsidRDefault="00835BBF" w:rsidP="00835BBF">
      <w:r>
        <w:t>Since many of our clients may use Assistive Tec</w:t>
      </w:r>
      <w:r w:rsidR="009C43A6">
        <w:t xml:space="preserve">hnology in a variety of </w:t>
      </w:r>
      <w:r w:rsidR="00E75727">
        <w:t>settings</w:t>
      </w:r>
      <w:r>
        <w:t xml:space="preserve">, it is important to note which goals are to be addressed within the evaluation.  </w:t>
      </w:r>
    </w:p>
    <w:p w:rsidR="00D00378" w:rsidRDefault="00D00378" w:rsidP="00835BBF">
      <w:r>
        <w:t>If a training is requested on equipment that TechACCESS has not recommended, we will require an “Initial Assessment.” This assessment will include up to 2 hours of consultation with the client to review their needs and the equipment.  If the clinician agrees with the recommendations and feels training is warranted/appropriate, the services can be provided by TechACCESS.  If the clinician disagrees, a letter can be provided as to why.</w:t>
      </w:r>
    </w:p>
    <w:p w:rsidR="00D00378" w:rsidRDefault="00D00378" w:rsidP="00835BBF">
      <w:r>
        <w:t xml:space="preserve">TechACCESS cannot set up equipment (unless we have recommended it) as we cannot be responsible for matching specifications, etc.  We suggest that when vendors are contacted to provide quotes for equipment, a request for set up and installation is included. </w:t>
      </w:r>
    </w:p>
    <w:p w:rsidR="00742C85" w:rsidRDefault="00742C85" w:rsidP="00742C85">
      <w:pPr>
        <w:spacing w:after="0"/>
      </w:pPr>
      <w:r>
        <w:t xml:space="preserve">Please mail information to: </w:t>
      </w:r>
    </w:p>
    <w:p w:rsidR="00742C85" w:rsidRDefault="00742C85" w:rsidP="00742C85">
      <w:pPr>
        <w:spacing w:after="0"/>
      </w:pPr>
      <w:r>
        <w:t>TechACCESS</w:t>
      </w:r>
    </w:p>
    <w:p w:rsidR="00742C85" w:rsidRDefault="00742C85" w:rsidP="00742C85">
      <w:pPr>
        <w:spacing w:after="0"/>
      </w:pPr>
      <w:r>
        <w:t>ATTN: Jennifer Martinous</w:t>
      </w:r>
    </w:p>
    <w:p w:rsidR="00742C85" w:rsidRDefault="00E75727" w:rsidP="00742C85">
      <w:pPr>
        <w:spacing w:after="0"/>
      </w:pPr>
      <w:r>
        <w:t>161 Comstock Parkway 02921</w:t>
      </w:r>
    </w:p>
    <w:p w:rsidR="00742C85" w:rsidRDefault="00E75727" w:rsidP="00742C85">
      <w:pPr>
        <w:spacing w:after="0"/>
      </w:pPr>
      <w:r>
        <w:t>or Fax: (401)463-3433</w:t>
      </w:r>
    </w:p>
    <w:p w:rsidR="00D63D42" w:rsidRPr="00742C85" w:rsidRDefault="00742C85" w:rsidP="00742C85">
      <w:pPr>
        <w:spacing w:after="0"/>
      </w:pPr>
      <w:r>
        <w:t xml:space="preserve">If you have any additional questions, please contact: Jennifer at (401)463-0202 or </w:t>
      </w:r>
      <w:hyperlink r:id="rId6" w:history="1">
        <w:r w:rsidRPr="00134478">
          <w:rPr>
            <w:rStyle w:val="Hyperlink"/>
          </w:rPr>
          <w:t>jenm@techaccess-ri.org</w:t>
        </w:r>
      </w:hyperlink>
      <w:r>
        <w:t xml:space="preserve">. </w:t>
      </w:r>
    </w:p>
    <w:sectPr w:rsidR="00D63D42" w:rsidRPr="00742C85" w:rsidSect="00742C85">
      <w:type w:val="continuous"/>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3233F3"/>
    <w:multiLevelType w:val="hybridMultilevel"/>
    <w:tmpl w:val="6150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ABF"/>
    <w:rsid w:val="00027655"/>
    <w:rsid w:val="000734F2"/>
    <w:rsid w:val="00185EC0"/>
    <w:rsid w:val="001A7276"/>
    <w:rsid w:val="001E3798"/>
    <w:rsid w:val="00227736"/>
    <w:rsid w:val="002539DD"/>
    <w:rsid w:val="002D2815"/>
    <w:rsid w:val="004920B4"/>
    <w:rsid w:val="00742C85"/>
    <w:rsid w:val="00835BBF"/>
    <w:rsid w:val="00870D36"/>
    <w:rsid w:val="0088362D"/>
    <w:rsid w:val="00935E2A"/>
    <w:rsid w:val="009C43A6"/>
    <w:rsid w:val="00B61A30"/>
    <w:rsid w:val="00BF4A59"/>
    <w:rsid w:val="00C60ABF"/>
    <w:rsid w:val="00D00378"/>
    <w:rsid w:val="00D63D42"/>
    <w:rsid w:val="00E75727"/>
    <w:rsid w:val="00F74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C38F0-25E1-4F20-AEAE-411BEB5C6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ABF"/>
    <w:pPr>
      <w:ind w:left="720"/>
      <w:contextualSpacing/>
    </w:pPr>
  </w:style>
  <w:style w:type="character" w:styleId="Hyperlink">
    <w:name w:val="Hyperlink"/>
    <w:basedOn w:val="DefaultParagraphFont"/>
    <w:uiPriority w:val="99"/>
    <w:unhideWhenUsed/>
    <w:rsid w:val="00D63D42"/>
    <w:rPr>
      <w:color w:val="0563C1" w:themeColor="hyperlink"/>
      <w:u w:val="single"/>
    </w:rPr>
  </w:style>
  <w:style w:type="table" w:styleId="TableGrid">
    <w:name w:val="Table Grid"/>
    <w:basedOn w:val="TableNormal"/>
    <w:uiPriority w:val="39"/>
    <w:rsid w:val="00073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5E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E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nm@techaccess-ri.org"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Martinous</dc:creator>
  <cp:keywords/>
  <dc:description/>
  <cp:lastModifiedBy>Kelly Charlebois</cp:lastModifiedBy>
  <cp:revision>2</cp:revision>
  <cp:lastPrinted>2016-07-25T19:36:00Z</cp:lastPrinted>
  <dcterms:created xsi:type="dcterms:W3CDTF">2018-08-24T17:14:00Z</dcterms:created>
  <dcterms:modified xsi:type="dcterms:W3CDTF">2018-08-24T17:14:00Z</dcterms:modified>
</cp:coreProperties>
</file>